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469A" w:rsidRPr="0062469A" w:rsidRDefault="00C6103D" w:rsidP="000F5FFB">
      <w:pPr>
        <w:spacing w:line="0" w:lineRule="atLeast"/>
        <w:ind w:right="60"/>
        <w:jc w:val="center"/>
        <w:rPr>
          <w:b/>
          <w:color w:val="7030A0"/>
        </w:rPr>
      </w:pPr>
      <w:r w:rsidRPr="00A051C8">
        <w:rPr>
          <w:rFonts w:ascii="Cambria" w:hAnsi="Cambria"/>
          <w:b/>
          <w:bCs/>
          <w:noProof/>
          <w:color w:val="0D0D0D"/>
          <w:sz w:val="18"/>
          <w:szCs w:val="48"/>
        </w:rPr>
        <w:pict>
          <v:roundrect id="_x0000_s1031" style="position:absolute;left:0;text-align:left;margin-left:222.45pt;margin-top:-1.4pt;width:245.25pt;height:536.7pt;z-index:-251653120" arcsize="10923f" strokeweight="2.25pt"/>
        </w:pict>
      </w:r>
      <w:r w:rsidRPr="00A051C8">
        <w:rPr>
          <w:b/>
          <w:noProof/>
          <w:color w:val="7030A0"/>
          <w:sz w:val="22"/>
        </w:rPr>
        <w:pict>
          <v:roundrect id="_x0000_s1030" style="position:absolute;left:0;text-align:left;margin-left:-15.25pt;margin-top:-8.95pt;width:229.2pt;height:539.35pt;z-index:-251657217" arcsize="10923f" strokeweight="2.25pt"/>
        </w:pict>
      </w:r>
      <w:r w:rsidR="0062469A" w:rsidRPr="0062469A">
        <w:rPr>
          <w:b/>
          <w:color w:val="7030A0"/>
          <w:sz w:val="22"/>
        </w:rPr>
        <w:t xml:space="preserve">Leading India.AI – Research Initiative </w:t>
      </w:r>
      <w:r w:rsidR="0062469A">
        <w:rPr>
          <w:b/>
          <w:color w:val="7030A0"/>
        </w:rPr>
        <w:t xml:space="preserve">Bennett University, </w:t>
      </w:r>
      <w:proofErr w:type="spellStart"/>
      <w:r w:rsidR="0062469A">
        <w:rPr>
          <w:b/>
          <w:color w:val="7030A0"/>
        </w:rPr>
        <w:t>Noida</w:t>
      </w:r>
      <w:proofErr w:type="spellEnd"/>
    </w:p>
    <w:p w:rsidR="0062469A" w:rsidRDefault="0062469A" w:rsidP="000F5FFB">
      <w:pPr>
        <w:spacing w:line="0" w:lineRule="atLeast"/>
        <w:ind w:right="60"/>
        <w:jc w:val="center"/>
        <w:rPr>
          <w:b/>
          <w:color w:val="7030A0"/>
          <w:sz w:val="28"/>
        </w:rPr>
      </w:pPr>
      <w:r>
        <w:rPr>
          <w:b/>
          <w:color w:val="7030A0"/>
          <w:sz w:val="28"/>
        </w:rPr>
        <w:t>&amp;</w:t>
      </w:r>
    </w:p>
    <w:p w:rsidR="0062469A" w:rsidRDefault="0062469A" w:rsidP="000F5FFB">
      <w:pPr>
        <w:spacing w:line="0" w:lineRule="atLeast"/>
        <w:ind w:right="60"/>
        <w:jc w:val="center"/>
        <w:rPr>
          <w:b/>
          <w:color w:val="7030A0"/>
          <w:sz w:val="28"/>
        </w:rPr>
      </w:pPr>
      <w:r>
        <w:rPr>
          <w:b/>
          <w:color w:val="7030A0"/>
          <w:sz w:val="28"/>
        </w:rPr>
        <w:t xml:space="preserve">AICTE Approved  </w:t>
      </w:r>
    </w:p>
    <w:p w:rsidR="0062469A" w:rsidRDefault="0062469A" w:rsidP="000F5FFB">
      <w:pPr>
        <w:spacing w:line="0" w:lineRule="atLeast"/>
        <w:ind w:right="60"/>
        <w:jc w:val="center"/>
        <w:rPr>
          <w:b/>
          <w:color w:val="7030A0"/>
          <w:sz w:val="28"/>
        </w:rPr>
      </w:pPr>
    </w:p>
    <w:p w:rsidR="000F5FFB" w:rsidRDefault="000F5FFB" w:rsidP="000F5FFB">
      <w:pPr>
        <w:spacing w:line="0" w:lineRule="atLeast"/>
        <w:ind w:right="60"/>
        <w:jc w:val="center"/>
        <w:rPr>
          <w:b/>
          <w:color w:val="7030A0"/>
          <w:sz w:val="28"/>
        </w:rPr>
      </w:pPr>
      <w:r w:rsidRPr="00C72954">
        <w:rPr>
          <w:b/>
          <w:color w:val="7030A0"/>
          <w:sz w:val="28"/>
        </w:rPr>
        <w:t>T</w:t>
      </w:r>
      <w:r>
        <w:rPr>
          <w:b/>
          <w:color w:val="7030A0"/>
          <w:sz w:val="28"/>
        </w:rPr>
        <w:t>hree</w:t>
      </w:r>
      <w:r w:rsidRPr="00C72954">
        <w:rPr>
          <w:b/>
          <w:color w:val="7030A0"/>
          <w:sz w:val="28"/>
        </w:rPr>
        <w:t xml:space="preserve"> day</w:t>
      </w:r>
      <w:r>
        <w:rPr>
          <w:b/>
          <w:color w:val="7030A0"/>
          <w:sz w:val="28"/>
        </w:rPr>
        <w:t>s</w:t>
      </w:r>
      <w:r w:rsidRPr="00C72954">
        <w:rPr>
          <w:b/>
          <w:color w:val="7030A0"/>
          <w:sz w:val="28"/>
        </w:rPr>
        <w:t xml:space="preserve"> Workshop</w:t>
      </w:r>
      <w:r>
        <w:rPr>
          <w:b/>
          <w:color w:val="7030A0"/>
          <w:sz w:val="28"/>
        </w:rPr>
        <w:t xml:space="preserve"> on</w:t>
      </w:r>
    </w:p>
    <w:p w:rsidR="000F5FFB" w:rsidRDefault="000F5FFB" w:rsidP="000F5FFB">
      <w:pPr>
        <w:spacing w:line="0" w:lineRule="atLeast"/>
        <w:ind w:right="60"/>
        <w:jc w:val="center"/>
        <w:rPr>
          <w:b/>
          <w:color w:val="7030A0"/>
          <w:sz w:val="28"/>
        </w:rPr>
      </w:pPr>
      <w:r>
        <w:rPr>
          <w:b/>
          <w:color w:val="7030A0"/>
          <w:sz w:val="28"/>
        </w:rPr>
        <w:t xml:space="preserve">AI &amp; </w:t>
      </w:r>
      <w:r w:rsidRPr="00C72954">
        <w:rPr>
          <w:b/>
          <w:color w:val="7030A0"/>
          <w:sz w:val="28"/>
        </w:rPr>
        <w:t xml:space="preserve">Deep Learning </w:t>
      </w:r>
    </w:p>
    <w:p w:rsidR="000F5FFB" w:rsidRDefault="000F5FFB" w:rsidP="000F5FFB">
      <w:pPr>
        <w:spacing w:line="0" w:lineRule="atLeast"/>
        <w:jc w:val="center"/>
        <w:rPr>
          <w:b/>
          <w:i/>
          <w:color w:val="FF0000"/>
        </w:rPr>
      </w:pPr>
    </w:p>
    <w:p w:rsidR="000F5FFB" w:rsidRDefault="000F5FFB" w:rsidP="000F5FFB">
      <w:pPr>
        <w:spacing w:line="0" w:lineRule="atLeast"/>
        <w:jc w:val="center"/>
        <w:rPr>
          <w:b/>
          <w:i/>
          <w:color w:val="FF0000"/>
        </w:rPr>
      </w:pPr>
      <w:r>
        <w:rPr>
          <w:b/>
          <w:i/>
          <w:color w:val="FF0000"/>
        </w:rPr>
        <w:t xml:space="preserve">28.12.2018 </w:t>
      </w:r>
      <w:r w:rsidR="0062469A">
        <w:rPr>
          <w:b/>
          <w:i/>
          <w:color w:val="FF0000"/>
        </w:rPr>
        <w:t>-</w:t>
      </w:r>
      <w:r>
        <w:rPr>
          <w:b/>
          <w:i/>
          <w:color w:val="FF0000"/>
        </w:rPr>
        <w:t xml:space="preserve"> 30.12.2018</w:t>
      </w:r>
    </w:p>
    <w:p w:rsidR="000F5FFB" w:rsidRDefault="000F5FFB" w:rsidP="000F5FFB">
      <w:pPr>
        <w:spacing w:line="0" w:lineRule="atLeast"/>
        <w:ind w:right="80"/>
        <w:jc w:val="center"/>
        <w:rPr>
          <w:b/>
          <w:color w:val="000000"/>
        </w:rPr>
      </w:pPr>
    </w:p>
    <w:p w:rsidR="000F5FFB" w:rsidRDefault="0062469A" w:rsidP="000F5FFB">
      <w:pPr>
        <w:spacing w:line="0" w:lineRule="atLeast"/>
        <w:ind w:right="80"/>
        <w:jc w:val="center"/>
        <w:rPr>
          <w:rFonts w:ascii="Cambria" w:hAnsi="Cambria"/>
          <w:b/>
          <w:bCs/>
          <w:sz w:val="28"/>
          <w:szCs w:val="28"/>
        </w:rPr>
      </w:pPr>
      <w:r>
        <w:rPr>
          <w:b/>
          <w:color w:val="000000"/>
        </w:rPr>
        <w:t>Director</w:t>
      </w:r>
    </w:p>
    <w:p w:rsidR="000F5FFB" w:rsidRPr="0062469A" w:rsidRDefault="000F5FFB" w:rsidP="000F5FFB">
      <w:pPr>
        <w:spacing w:line="0" w:lineRule="atLeast"/>
        <w:ind w:left="3"/>
        <w:jc w:val="center"/>
        <w:rPr>
          <w:b/>
          <w:color w:val="7030A0"/>
          <w:sz w:val="28"/>
        </w:rPr>
      </w:pPr>
      <w:proofErr w:type="spellStart"/>
      <w:r w:rsidRPr="0062469A">
        <w:rPr>
          <w:b/>
          <w:color w:val="7030A0"/>
          <w:sz w:val="28"/>
        </w:rPr>
        <w:t>Dr.Kn.K.S.K.Chockalingam</w:t>
      </w:r>
      <w:proofErr w:type="spellEnd"/>
    </w:p>
    <w:p w:rsidR="000F5FFB" w:rsidRDefault="000F5FFB" w:rsidP="000F5FFB">
      <w:pPr>
        <w:spacing w:line="0" w:lineRule="atLeast"/>
        <w:ind w:left="3"/>
        <w:jc w:val="center"/>
        <w:rPr>
          <w:b/>
          <w:color w:val="000000"/>
        </w:rPr>
      </w:pPr>
    </w:p>
    <w:p w:rsidR="000F5FFB" w:rsidRDefault="0062469A" w:rsidP="000F5FFB">
      <w:pPr>
        <w:spacing w:line="0" w:lineRule="atLeast"/>
        <w:ind w:left="3"/>
        <w:jc w:val="center"/>
        <w:rPr>
          <w:b/>
          <w:color w:val="000000"/>
        </w:rPr>
      </w:pPr>
      <w:r>
        <w:rPr>
          <w:b/>
          <w:color w:val="000000"/>
        </w:rPr>
        <w:t>Principal</w:t>
      </w:r>
    </w:p>
    <w:p w:rsidR="000F5FFB" w:rsidRPr="0062469A" w:rsidRDefault="000F5FFB" w:rsidP="000F5FFB">
      <w:pPr>
        <w:spacing w:line="0" w:lineRule="atLeast"/>
        <w:ind w:left="3"/>
        <w:jc w:val="center"/>
        <w:rPr>
          <w:b/>
          <w:color w:val="7030A0"/>
          <w:sz w:val="28"/>
        </w:rPr>
      </w:pPr>
      <w:proofErr w:type="spellStart"/>
      <w:r w:rsidRPr="0062469A">
        <w:rPr>
          <w:b/>
          <w:color w:val="7030A0"/>
          <w:sz w:val="28"/>
        </w:rPr>
        <w:t>Dr.S.Shanmugavel</w:t>
      </w:r>
      <w:proofErr w:type="spellEnd"/>
    </w:p>
    <w:p w:rsidR="000F5FFB" w:rsidRPr="0062469A" w:rsidRDefault="000F5FFB" w:rsidP="0062469A">
      <w:pPr>
        <w:spacing w:line="0" w:lineRule="atLeast"/>
        <w:ind w:left="3"/>
        <w:jc w:val="center"/>
        <w:rPr>
          <w:b/>
          <w:color w:val="7030A0"/>
          <w:sz w:val="28"/>
        </w:rPr>
      </w:pPr>
    </w:p>
    <w:p w:rsidR="000F5FFB" w:rsidRPr="0062469A" w:rsidRDefault="0062469A" w:rsidP="000F5FFB">
      <w:pPr>
        <w:spacing w:line="0" w:lineRule="atLeast"/>
        <w:ind w:right="80"/>
        <w:jc w:val="center"/>
        <w:rPr>
          <w:b/>
          <w:sz w:val="28"/>
        </w:rPr>
      </w:pPr>
      <w:r w:rsidRPr="0062469A">
        <w:rPr>
          <w:b/>
          <w:sz w:val="28"/>
        </w:rPr>
        <w:t>Team Lead</w:t>
      </w:r>
    </w:p>
    <w:p w:rsidR="000F5FFB" w:rsidRDefault="000F5FFB" w:rsidP="000F5FFB">
      <w:pPr>
        <w:spacing w:line="159" w:lineRule="exact"/>
        <w:jc w:val="center"/>
      </w:pPr>
    </w:p>
    <w:p w:rsidR="0062469A" w:rsidRDefault="000F5FFB" w:rsidP="000F5FFB">
      <w:pPr>
        <w:spacing w:line="0" w:lineRule="atLeast"/>
        <w:jc w:val="center"/>
        <w:rPr>
          <w:b/>
          <w:color w:val="7030A0"/>
          <w:sz w:val="28"/>
        </w:rPr>
      </w:pPr>
      <w:proofErr w:type="spellStart"/>
      <w:r>
        <w:rPr>
          <w:b/>
          <w:color w:val="7030A0"/>
          <w:sz w:val="28"/>
        </w:rPr>
        <w:t>Dr.V.Gomathi</w:t>
      </w:r>
      <w:proofErr w:type="spellEnd"/>
      <w:r>
        <w:rPr>
          <w:b/>
          <w:color w:val="7030A0"/>
          <w:sz w:val="28"/>
        </w:rPr>
        <w:t xml:space="preserve">, </w:t>
      </w:r>
    </w:p>
    <w:p w:rsidR="000F5FFB" w:rsidRDefault="000F5FFB" w:rsidP="000F5FFB">
      <w:pPr>
        <w:spacing w:line="0" w:lineRule="atLeast"/>
        <w:jc w:val="center"/>
        <w:rPr>
          <w:color w:val="7030A0"/>
          <w:sz w:val="28"/>
        </w:rPr>
      </w:pPr>
      <w:proofErr w:type="spellStart"/>
      <w:r>
        <w:rPr>
          <w:color w:val="7030A0"/>
          <w:sz w:val="28"/>
        </w:rPr>
        <w:t>Prof</w:t>
      </w:r>
      <w:proofErr w:type="gramStart"/>
      <w:r>
        <w:rPr>
          <w:color w:val="7030A0"/>
          <w:sz w:val="28"/>
        </w:rPr>
        <w:t>.&amp;</w:t>
      </w:r>
      <w:proofErr w:type="gramEnd"/>
      <w:r>
        <w:rPr>
          <w:color w:val="7030A0"/>
          <w:sz w:val="28"/>
        </w:rPr>
        <w:t>Head</w:t>
      </w:r>
      <w:proofErr w:type="spellEnd"/>
      <w:r>
        <w:rPr>
          <w:color w:val="7030A0"/>
          <w:sz w:val="28"/>
        </w:rPr>
        <w:t>/CSE</w:t>
      </w:r>
    </w:p>
    <w:p w:rsidR="000F5FFB" w:rsidRDefault="000F5FFB" w:rsidP="000F5FFB">
      <w:pPr>
        <w:spacing w:line="163" w:lineRule="exact"/>
        <w:jc w:val="center"/>
      </w:pPr>
    </w:p>
    <w:p w:rsidR="000F5FFB" w:rsidRDefault="000F5FFB" w:rsidP="000F5FFB">
      <w:pPr>
        <w:spacing w:line="20" w:lineRule="exact"/>
        <w:jc w:val="center"/>
      </w:pPr>
    </w:p>
    <w:p w:rsidR="000F5FFB" w:rsidRDefault="000F5FFB" w:rsidP="000F5FFB">
      <w:pPr>
        <w:jc w:val="center"/>
        <w:rPr>
          <w:rFonts w:ascii="Tahoma" w:hAnsi="Tahoma" w:cs="Tahoma"/>
          <w:b/>
          <w:bCs/>
          <w:sz w:val="20"/>
          <w:szCs w:val="20"/>
        </w:rPr>
      </w:pPr>
      <w:r>
        <w:rPr>
          <w:noProof/>
          <w:color w:val="7030A0"/>
          <w:sz w:val="28"/>
          <w:lang w:bidi="ta-IN"/>
        </w:rPr>
        <w:drawing>
          <wp:anchor distT="0" distB="0" distL="114300" distR="114300" simplePos="0" relativeHeight="251660288" behindDoc="1" locked="0" layoutInCell="1" allowOverlap="1">
            <wp:simplePos x="0" y="0"/>
            <wp:positionH relativeFrom="column">
              <wp:posOffset>851535</wp:posOffset>
            </wp:positionH>
            <wp:positionV relativeFrom="paragraph">
              <wp:posOffset>9525</wp:posOffset>
            </wp:positionV>
            <wp:extent cx="667385" cy="646430"/>
            <wp:effectExtent l="1905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clrChange>
                        <a:clrFrom>
                          <a:srgbClr val="000000"/>
                        </a:clrFrom>
                        <a:clrTo>
                          <a:srgbClr val="000000">
                            <a:alpha val="0"/>
                          </a:srgbClr>
                        </a:clrTo>
                      </a:clrChange>
                    </a:blip>
                    <a:srcRect/>
                    <a:stretch>
                      <a:fillRect/>
                    </a:stretch>
                  </pic:blipFill>
                  <pic:spPr bwMode="auto">
                    <a:xfrm>
                      <a:off x="0" y="0"/>
                      <a:ext cx="667385" cy="646430"/>
                    </a:xfrm>
                    <a:prstGeom prst="rect">
                      <a:avLst/>
                    </a:prstGeom>
                    <a:noFill/>
                  </pic:spPr>
                </pic:pic>
              </a:graphicData>
            </a:graphic>
          </wp:anchor>
        </w:drawing>
      </w:r>
    </w:p>
    <w:p w:rsidR="000F5FFB" w:rsidRPr="0062469A" w:rsidRDefault="000F5FFB" w:rsidP="0062469A">
      <w:pPr>
        <w:spacing w:line="0" w:lineRule="atLeast"/>
        <w:ind w:right="80"/>
        <w:jc w:val="center"/>
        <w:rPr>
          <w:b/>
          <w:sz w:val="28"/>
        </w:rPr>
      </w:pPr>
      <w:r w:rsidRPr="0062469A">
        <w:rPr>
          <w:b/>
          <w:sz w:val="28"/>
        </w:rPr>
        <w:t>Technical Sponsor</w:t>
      </w:r>
    </w:p>
    <w:p w:rsidR="0062469A" w:rsidRDefault="0062469A" w:rsidP="000F5FFB">
      <w:pPr>
        <w:spacing w:line="0" w:lineRule="atLeast"/>
        <w:ind w:right="60"/>
        <w:jc w:val="center"/>
        <w:rPr>
          <w:b/>
          <w:color w:val="7030A0"/>
        </w:rPr>
      </w:pPr>
      <w:proofErr w:type="spellStart"/>
      <w:r w:rsidRPr="0062469A">
        <w:rPr>
          <w:b/>
          <w:color w:val="7030A0"/>
        </w:rPr>
        <w:t>Dr.Deepak</w:t>
      </w:r>
      <w:proofErr w:type="spellEnd"/>
      <w:r w:rsidRPr="0062469A">
        <w:rPr>
          <w:b/>
          <w:color w:val="7030A0"/>
        </w:rPr>
        <w:t xml:space="preserve"> </w:t>
      </w:r>
      <w:proofErr w:type="spellStart"/>
      <w:r w:rsidRPr="0062469A">
        <w:rPr>
          <w:b/>
          <w:color w:val="7030A0"/>
        </w:rPr>
        <w:t>Garg</w:t>
      </w:r>
      <w:proofErr w:type="spellEnd"/>
      <w:r w:rsidRPr="0062469A">
        <w:rPr>
          <w:b/>
          <w:color w:val="7030A0"/>
        </w:rPr>
        <w:t xml:space="preserve">, </w:t>
      </w:r>
    </w:p>
    <w:p w:rsidR="0062469A" w:rsidRPr="0062469A" w:rsidRDefault="0062469A" w:rsidP="000F5FFB">
      <w:pPr>
        <w:spacing w:line="0" w:lineRule="atLeast"/>
        <w:ind w:right="60"/>
        <w:jc w:val="center"/>
      </w:pPr>
      <w:r w:rsidRPr="0062469A">
        <w:rPr>
          <w:b/>
          <w:color w:val="7030A0"/>
        </w:rPr>
        <w:t>Prof</w:t>
      </w:r>
      <w:proofErr w:type="gramStart"/>
      <w:r w:rsidRPr="0062469A">
        <w:rPr>
          <w:b/>
          <w:color w:val="7030A0"/>
        </w:rPr>
        <w:t>. &amp;</w:t>
      </w:r>
      <w:proofErr w:type="gramEnd"/>
      <w:r w:rsidRPr="0062469A">
        <w:rPr>
          <w:b/>
          <w:color w:val="7030A0"/>
        </w:rPr>
        <w:t xml:space="preserve"> Head / CSE</w:t>
      </w:r>
    </w:p>
    <w:p w:rsidR="000F5FFB" w:rsidRPr="0062469A" w:rsidRDefault="000F5FFB" w:rsidP="000F5FFB">
      <w:pPr>
        <w:ind w:right="60"/>
        <w:jc w:val="center"/>
        <w:rPr>
          <w:sz w:val="22"/>
        </w:rPr>
      </w:pPr>
      <w:r w:rsidRPr="0062469A">
        <w:rPr>
          <w:sz w:val="21"/>
        </w:rPr>
        <w:t xml:space="preserve">Bennett University, </w:t>
      </w:r>
      <w:proofErr w:type="spellStart"/>
      <w:r w:rsidRPr="0062469A">
        <w:rPr>
          <w:sz w:val="21"/>
        </w:rPr>
        <w:t>Noida</w:t>
      </w:r>
      <w:proofErr w:type="spellEnd"/>
    </w:p>
    <w:p w:rsidR="000F5FFB" w:rsidRDefault="000F5FFB" w:rsidP="000F5FFB">
      <w:pPr>
        <w:jc w:val="center"/>
      </w:pPr>
    </w:p>
    <w:p w:rsidR="000F5FFB" w:rsidRDefault="000F5FFB" w:rsidP="000F5FFB">
      <w:pPr>
        <w:spacing w:line="0" w:lineRule="atLeast"/>
        <w:jc w:val="center"/>
        <w:rPr>
          <w:sz w:val="28"/>
        </w:rPr>
      </w:pPr>
      <w:r>
        <w:rPr>
          <w:sz w:val="28"/>
        </w:rPr>
        <w:t>Organized by</w:t>
      </w:r>
    </w:p>
    <w:p w:rsidR="000F5FFB" w:rsidRDefault="000F5FFB" w:rsidP="000F5FFB">
      <w:pPr>
        <w:spacing w:line="20" w:lineRule="exact"/>
        <w:jc w:val="center"/>
      </w:pPr>
    </w:p>
    <w:p w:rsidR="000F5FFB" w:rsidRDefault="0062469A" w:rsidP="000F5FFB">
      <w:pPr>
        <w:spacing w:line="200" w:lineRule="exact"/>
        <w:jc w:val="center"/>
      </w:pPr>
      <w:r>
        <w:rPr>
          <w:noProof/>
          <w:lang w:bidi="ta-IN"/>
        </w:rPr>
        <w:drawing>
          <wp:anchor distT="0" distB="0" distL="114300" distR="114300" simplePos="0" relativeHeight="251662336" behindDoc="1" locked="0" layoutInCell="1" allowOverlap="1">
            <wp:simplePos x="0" y="0"/>
            <wp:positionH relativeFrom="column">
              <wp:posOffset>959827</wp:posOffset>
            </wp:positionH>
            <wp:positionV relativeFrom="paragraph">
              <wp:posOffset>87630</wp:posOffset>
            </wp:positionV>
            <wp:extent cx="596411" cy="536331"/>
            <wp:effectExtent l="1905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srcRect/>
                    <a:stretch>
                      <a:fillRect/>
                    </a:stretch>
                  </pic:blipFill>
                  <pic:spPr bwMode="auto">
                    <a:xfrm>
                      <a:off x="0" y="0"/>
                      <a:ext cx="596411" cy="536331"/>
                    </a:xfrm>
                    <a:prstGeom prst="rect">
                      <a:avLst/>
                    </a:prstGeom>
                    <a:noFill/>
                  </pic:spPr>
                </pic:pic>
              </a:graphicData>
            </a:graphic>
          </wp:anchor>
        </w:drawing>
      </w:r>
    </w:p>
    <w:p w:rsidR="000F5FFB" w:rsidRDefault="000F5FFB" w:rsidP="000F5FFB">
      <w:pPr>
        <w:jc w:val="center"/>
        <w:rPr>
          <w:rFonts w:ascii="Tahoma" w:hAnsi="Tahoma" w:cs="Tahoma"/>
          <w:b/>
          <w:bCs/>
          <w:sz w:val="20"/>
          <w:szCs w:val="20"/>
        </w:rPr>
      </w:pPr>
    </w:p>
    <w:p w:rsidR="000F5FFB" w:rsidRDefault="000F5FFB" w:rsidP="000F5FFB">
      <w:pPr>
        <w:jc w:val="center"/>
        <w:rPr>
          <w:rFonts w:ascii="Tahoma" w:hAnsi="Tahoma" w:cs="Tahoma"/>
          <w:b/>
          <w:bCs/>
          <w:sz w:val="20"/>
          <w:szCs w:val="20"/>
        </w:rPr>
      </w:pPr>
    </w:p>
    <w:p w:rsidR="000F5FFB" w:rsidRDefault="000F5FFB" w:rsidP="000F5FFB">
      <w:pPr>
        <w:jc w:val="center"/>
        <w:rPr>
          <w:rFonts w:ascii="Tahoma" w:hAnsi="Tahoma" w:cs="Tahoma"/>
          <w:b/>
          <w:bCs/>
          <w:sz w:val="20"/>
          <w:szCs w:val="20"/>
        </w:rPr>
      </w:pPr>
    </w:p>
    <w:p w:rsidR="000F5FFB" w:rsidRDefault="000F5FFB" w:rsidP="000F5FFB">
      <w:pPr>
        <w:jc w:val="center"/>
        <w:rPr>
          <w:rFonts w:ascii="Tahoma" w:hAnsi="Tahoma" w:cs="Tahoma"/>
          <w:b/>
          <w:bCs/>
          <w:sz w:val="20"/>
          <w:szCs w:val="20"/>
        </w:rPr>
      </w:pPr>
    </w:p>
    <w:p w:rsidR="000F5FFB" w:rsidRPr="000F5FFB" w:rsidRDefault="000F5FFB" w:rsidP="000F5FFB">
      <w:pPr>
        <w:spacing w:line="0" w:lineRule="atLeast"/>
        <w:jc w:val="center"/>
        <w:rPr>
          <w:b/>
          <w:i/>
          <w:color w:val="7030A0"/>
          <w:sz w:val="18"/>
        </w:rPr>
      </w:pPr>
      <w:r w:rsidRPr="000F5FFB">
        <w:rPr>
          <w:b/>
          <w:i/>
          <w:color w:val="7030A0"/>
          <w:sz w:val="18"/>
        </w:rPr>
        <w:t xml:space="preserve">Department of Computer Science </w:t>
      </w:r>
      <w:proofErr w:type="gramStart"/>
      <w:r w:rsidRPr="000F5FFB">
        <w:rPr>
          <w:b/>
          <w:i/>
          <w:color w:val="7030A0"/>
          <w:sz w:val="18"/>
        </w:rPr>
        <w:t>and  Engineering</w:t>
      </w:r>
      <w:proofErr w:type="gramEnd"/>
    </w:p>
    <w:p w:rsidR="000F5FFB" w:rsidRPr="000F5FFB" w:rsidRDefault="000F5FFB" w:rsidP="000F5FFB">
      <w:pPr>
        <w:spacing w:line="0" w:lineRule="atLeast"/>
        <w:ind w:right="-19"/>
        <w:jc w:val="center"/>
        <w:rPr>
          <w:b/>
          <w:i/>
          <w:color w:val="0070C0"/>
          <w:sz w:val="20"/>
        </w:rPr>
      </w:pPr>
      <w:r w:rsidRPr="000F5FFB">
        <w:rPr>
          <w:b/>
          <w:i/>
          <w:color w:val="0070C0"/>
          <w:sz w:val="20"/>
        </w:rPr>
        <w:t>NATIONAL ENGINEERING COLLEGE</w:t>
      </w:r>
    </w:p>
    <w:p w:rsidR="000F5FFB" w:rsidRPr="000F5FFB" w:rsidRDefault="000F5FFB" w:rsidP="000F5FFB">
      <w:pPr>
        <w:spacing w:line="0" w:lineRule="atLeast"/>
        <w:ind w:right="-19"/>
        <w:jc w:val="center"/>
        <w:rPr>
          <w:b/>
          <w:i/>
          <w:color w:val="0070C0"/>
          <w:sz w:val="20"/>
        </w:rPr>
      </w:pPr>
      <w:r w:rsidRPr="000F5FFB">
        <w:rPr>
          <w:b/>
          <w:i/>
          <w:color w:val="0070C0"/>
          <w:sz w:val="20"/>
        </w:rPr>
        <w:t>(An Autonomous Institution)</w:t>
      </w:r>
    </w:p>
    <w:p w:rsidR="000F5FFB" w:rsidRPr="000F5FFB" w:rsidRDefault="000F5FFB" w:rsidP="000F5FFB">
      <w:pPr>
        <w:spacing w:line="127" w:lineRule="exact"/>
        <w:jc w:val="center"/>
        <w:rPr>
          <w:sz w:val="22"/>
        </w:rPr>
      </w:pPr>
    </w:p>
    <w:p w:rsidR="000F5FFB" w:rsidRPr="000F5FFB" w:rsidRDefault="000F5FFB" w:rsidP="000F5FFB">
      <w:pPr>
        <w:spacing w:line="0" w:lineRule="atLeast"/>
        <w:ind w:right="-19"/>
        <w:jc w:val="center"/>
        <w:rPr>
          <w:b/>
          <w:i/>
          <w:sz w:val="20"/>
        </w:rPr>
      </w:pPr>
      <w:proofErr w:type="spellStart"/>
      <w:r w:rsidRPr="000F5FFB">
        <w:rPr>
          <w:b/>
          <w:i/>
          <w:sz w:val="20"/>
        </w:rPr>
        <w:t>K.R.Nagar</w:t>
      </w:r>
      <w:proofErr w:type="spellEnd"/>
      <w:r w:rsidRPr="000F5FFB">
        <w:rPr>
          <w:b/>
          <w:i/>
          <w:sz w:val="20"/>
        </w:rPr>
        <w:t xml:space="preserve">, </w:t>
      </w:r>
      <w:proofErr w:type="spellStart"/>
      <w:r w:rsidRPr="000F5FFB">
        <w:rPr>
          <w:b/>
          <w:i/>
          <w:sz w:val="20"/>
        </w:rPr>
        <w:t>Kovilpatti</w:t>
      </w:r>
      <w:proofErr w:type="spellEnd"/>
    </w:p>
    <w:p w:rsidR="000F5FFB" w:rsidRPr="000F5FFB" w:rsidRDefault="000F5FFB" w:rsidP="000F5FFB">
      <w:pPr>
        <w:spacing w:line="35" w:lineRule="exact"/>
        <w:jc w:val="center"/>
        <w:rPr>
          <w:sz w:val="22"/>
        </w:rPr>
      </w:pPr>
    </w:p>
    <w:p w:rsidR="000F5FFB" w:rsidRDefault="000F5FFB" w:rsidP="000F5FFB">
      <w:pPr>
        <w:tabs>
          <w:tab w:val="left" w:pos="220"/>
        </w:tabs>
        <w:spacing w:line="0" w:lineRule="atLeast"/>
        <w:ind w:right="-19"/>
        <w:jc w:val="center"/>
        <w:rPr>
          <w:b/>
          <w:i/>
          <w:sz w:val="19"/>
        </w:rPr>
      </w:pPr>
      <w:proofErr w:type="spellStart"/>
      <w:r w:rsidRPr="000F5FFB">
        <w:rPr>
          <w:b/>
          <w:i/>
          <w:sz w:val="20"/>
        </w:rPr>
        <w:t>Thoothukudi</w:t>
      </w:r>
      <w:proofErr w:type="spellEnd"/>
      <w:r w:rsidRPr="000F5FFB">
        <w:rPr>
          <w:b/>
          <w:i/>
          <w:sz w:val="20"/>
        </w:rPr>
        <w:t xml:space="preserve"> District,</w:t>
      </w:r>
      <w:r w:rsidRPr="000F5FFB">
        <w:rPr>
          <w:sz w:val="22"/>
        </w:rPr>
        <w:t xml:space="preserve"> </w:t>
      </w:r>
      <w:r w:rsidRPr="000F5FFB">
        <w:rPr>
          <w:b/>
          <w:i/>
          <w:sz w:val="19"/>
        </w:rPr>
        <w:t>Pin</w:t>
      </w:r>
      <w:proofErr w:type="gramStart"/>
      <w:r w:rsidRPr="000F5FFB">
        <w:rPr>
          <w:b/>
          <w:i/>
          <w:sz w:val="19"/>
        </w:rPr>
        <w:t>:628503</w:t>
      </w:r>
      <w:proofErr w:type="gramEnd"/>
    </w:p>
    <w:p w:rsidR="000F5FFB" w:rsidRDefault="00C6103D" w:rsidP="000F5FFB">
      <w:pPr>
        <w:jc w:val="center"/>
        <w:rPr>
          <w:rFonts w:ascii="Cambria" w:hAnsi="Cambria"/>
          <w:b/>
          <w:bCs/>
          <w:color w:val="0D0D0D"/>
          <w:sz w:val="28"/>
          <w:szCs w:val="48"/>
        </w:rPr>
      </w:pPr>
      <w:r w:rsidRPr="00A051C8">
        <w:rPr>
          <w:rFonts w:ascii="Cambria" w:hAnsi="Cambria"/>
          <w:b/>
          <w:bCs/>
          <w:noProof/>
          <w:color w:val="0D0D0D"/>
          <w:szCs w:val="48"/>
        </w:rPr>
        <w:lastRenderedPageBreak/>
        <w:pict>
          <v:roundrect id="_x0000_s1032" style="position:absolute;left:0;text-align:left;margin-left:225.75pt;margin-top:-2.45pt;width:238.65pt;height:532.85pt;z-index:-251652096" arcsize="10923f" strokeweight="2.25pt"/>
        </w:pict>
      </w:r>
    </w:p>
    <w:p w:rsidR="000F5FFB" w:rsidRPr="000F5FFB" w:rsidRDefault="000F5FFB" w:rsidP="000F5FFB">
      <w:pPr>
        <w:jc w:val="center"/>
        <w:rPr>
          <w:rFonts w:ascii="Cambria" w:hAnsi="Cambria"/>
          <w:b/>
          <w:bCs/>
          <w:color w:val="0D0D0D"/>
          <w:szCs w:val="48"/>
        </w:rPr>
      </w:pPr>
      <w:r w:rsidRPr="000F5FFB">
        <w:rPr>
          <w:rFonts w:ascii="Cambria" w:hAnsi="Cambria"/>
          <w:b/>
          <w:bCs/>
          <w:color w:val="0D0D0D"/>
          <w:szCs w:val="48"/>
        </w:rPr>
        <w:t>ABOUT THE DEPARTMENT</w:t>
      </w:r>
    </w:p>
    <w:p w:rsidR="000F5FFB" w:rsidRDefault="000F5FFB" w:rsidP="000F5FFB">
      <w:pPr>
        <w:autoSpaceDE w:val="0"/>
        <w:autoSpaceDN w:val="0"/>
        <w:adjustRightInd w:val="0"/>
        <w:jc w:val="both"/>
        <w:rPr>
          <w:b/>
          <w:bCs/>
          <w:color w:val="0000FF"/>
        </w:rPr>
      </w:pPr>
    </w:p>
    <w:p w:rsidR="000F5FFB" w:rsidRPr="000F5FFB" w:rsidRDefault="000F5FFB" w:rsidP="005E3114">
      <w:pPr>
        <w:spacing w:after="240" w:line="273" w:lineRule="auto"/>
        <w:ind w:right="80" w:firstLine="720"/>
        <w:jc w:val="both"/>
        <w:rPr>
          <w:sz w:val="22"/>
        </w:rPr>
      </w:pPr>
      <w:r w:rsidRPr="000F5FFB">
        <w:rPr>
          <w:sz w:val="22"/>
        </w:rPr>
        <w:t>The department was started in the year 1984. The department is accredited by Tier I Accreditation of National Board of Accreditation (NBA) New Delhi</w:t>
      </w:r>
      <w:r w:rsidR="0062469A">
        <w:rPr>
          <w:sz w:val="22"/>
        </w:rPr>
        <w:t>.</w:t>
      </w:r>
      <w:r w:rsidRPr="000F5FFB">
        <w:rPr>
          <w:sz w:val="22"/>
        </w:rPr>
        <w:t xml:space="preserve"> It has stable well qualified and experienced staff members. This department is fully equipped with modern Hardware and Software accessibility to cater to the academic needs of students and to cater the research aspirants of faculty. The Department has funded projects from DRDO, AICTE, DST, </w:t>
      </w:r>
      <w:proofErr w:type="gramStart"/>
      <w:r w:rsidRPr="000F5FFB">
        <w:rPr>
          <w:sz w:val="22"/>
        </w:rPr>
        <w:t>IE(</w:t>
      </w:r>
      <w:proofErr w:type="gramEnd"/>
      <w:r w:rsidRPr="000F5FFB">
        <w:rPr>
          <w:sz w:val="22"/>
        </w:rPr>
        <w:t>I) and CSI. The Department has organized many sponsored seminars on thrust areas to initiate research activities.</w:t>
      </w:r>
    </w:p>
    <w:p w:rsidR="000F5FFB" w:rsidRDefault="000F5FFB" w:rsidP="000F5FFB">
      <w:pPr>
        <w:jc w:val="center"/>
        <w:rPr>
          <w:rFonts w:ascii="Cambria" w:hAnsi="Cambria"/>
          <w:b/>
          <w:bCs/>
          <w:color w:val="0D0D0D"/>
          <w:szCs w:val="48"/>
        </w:rPr>
      </w:pPr>
      <w:r w:rsidRPr="000F5FFB">
        <w:rPr>
          <w:rFonts w:ascii="Cambria" w:hAnsi="Cambria"/>
          <w:b/>
          <w:bCs/>
          <w:color w:val="0D0D0D"/>
          <w:szCs w:val="48"/>
        </w:rPr>
        <w:t>ABOUT THE PROGRAMME</w:t>
      </w:r>
    </w:p>
    <w:p w:rsidR="00625E56" w:rsidRPr="000F5FFB" w:rsidRDefault="00625E56" w:rsidP="000F5FFB">
      <w:pPr>
        <w:jc w:val="center"/>
        <w:rPr>
          <w:rFonts w:ascii="Cambria" w:hAnsi="Cambria"/>
          <w:b/>
          <w:bCs/>
          <w:color w:val="0D0D0D"/>
          <w:szCs w:val="48"/>
        </w:rPr>
      </w:pPr>
    </w:p>
    <w:p w:rsidR="000F5FFB" w:rsidRPr="00625E56" w:rsidRDefault="000F5FFB" w:rsidP="00625E56">
      <w:pPr>
        <w:spacing w:line="276" w:lineRule="auto"/>
        <w:jc w:val="both"/>
        <w:rPr>
          <w:sz w:val="22"/>
        </w:rPr>
      </w:pPr>
      <w:r w:rsidRPr="000F5FFB">
        <w:rPr>
          <w:sz w:val="22"/>
          <w:szCs w:val="22"/>
        </w:rPr>
        <w:t xml:space="preserve"> </w:t>
      </w:r>
      <w:r w:rsidR="005E3114">
        <w:rPr>
          <w:sz w:val="22"/>
          <w:szCs w:val="22"/>
        </w:rPr>
        <w:tab/>
      </w:r>
      <w:r w:rsidRPr="00625E56">
        <w:rPr>
          <w:sz w:val="22"/>
        </w:rPr>
        <w:t xml:space="preserve">“Making Deep Learning and AI skills mainstream in India to fulfill trilateral needs of entrepreneurship, Industry academia partnership and application- inspired Engineering Research”, Bennett University in tie up with Royal Academy of Engineering UK, Brunel University London, </w:t>
      </w:r>
      <w:proofErr w:type="spellStart"/>
      <w:r w:rsidRPr="00625E56">
        <w:rPr>
          <w:sz w:val="22"/>
        </w:rPr>
        <w:t>Nvidia</w:t>
      </w:r>
      <w:proofErr w:type="spellEnd"/>
      <w:r w:rsidRPr="00625E56">
        <w:rPr>
          <w:sz w:val="22"/>
        </w:rPr>
        <w:t>,</w:t>
      </w:r>
      <w:r w:rsidR="0000245E" w:rsidRPr="00625E56">
        <w:rPr>
          <w:sz w:val="22"/>
        </w:rPr>
        <w:t xml:space="preserve"> </w:t>
      </w:r>
      <w:r w:rsidRPr="00625E56">
        <w:rPr>
          <w:sz w:val="22"/>
        </w:rPr>
        <w:t xml:space="preserve">Amazon, have </w:t>
      </w:r>
      <w:r w:rsidR="0062469A" w:rsidRPr="00625E56">
        <w:rPr>
          <w:sz w:val="22"/>
        </w:rPr>
        <w:t>launched</w:t>
      </w:r>
      <w:r w:rsidRPr="00625E56">
        <w:rPr>
          <w:sz w:val="22"/>
        </w:rPr>
        <w:t xml:space="preserve"> “LeadingIndia.AI” research initiative.   This project has the potential to change the landscape of AI Research in India. Due to the Interdisciplinary nature of applications in this domain, the impact will percolate to all the departments of the institutions. Outcome of the project will be tangible in terms of its impact to</w:t>
      </w:r>
      <w:r w:rsidRPr="00625E56">
        <w:rPr>
          <w:szCs w:val="22"/>
        </w:rPr>
        <w:t xml:space="preserve"> </w:t>
      </w:r>
      <w:r w:rsidRPr="00625E56">
        <w:rPr>
          <w:sz w:val="22"/>
        </w:rPr>
        <w:t xml:space="preserve">Engineering community and general public. </w:t>
      </w:r>
    </w:p>
    <w:p w:rsidR="000F5FFB" w:rsidRPr="00625E56" w:rsidRDefault="000F5FFB" w:rsidP="000F5FFB">
      <w:pPr>
        <w:jc w:val="both"/>
        <w:rPr>
          <w:sz w:val="22"/>
        </w:rPr>
      </w:pPr>
    </w:p>
    <w:p w:rsidR="000F5FFB" w:rsidRPr="000F5FFB" w:rsidRDefault="0000245E" w:rsidP="000F5FFB">
      <w:pPr>
        <w:rPr>
          <w:b/>
          <w:sz w:val="22"/>
          <w:szCs w:val="22"/>
        </w:rPr>
      </w:pPr>
      <w:r>
        <w:rPr>
          <w:b/>
          <w:sz w:val="22"/>
          <w:szCs w:val="22"/>
        </w:rPr>
        <w:t xml:space="preserve">   </w:t>
      </w:r>
    </w:p>
    <w:p w:rsidR="00C6103D" w:rsidRDefault="00C6103D" w:rsidP="000F5FFB">
      <w:pPr>
        <w:spacing w:line="0" w:lineRule="atLeast"/>
        <w:ind w:right="-19"/>
        <w:jc w:val="center"/>
        <w:rPr>
          <w:b/>
          <w:sz w:val="22"/>
          <w:szCs w:val="22"/>
        </w:rPr>
      </w:pPr>
    </w:p>
    <w:p w:rsidR="000F5FFB" w:rsidRPr="000F5FFB" w:rsidRDefault="00C6103D" w:rsidP="000F5FFB">
      <w:pPr>
        <w:spacing w:line="0" w:lineRule="atLeast"/>
        <w:ind w:right="-19"/>
        <w:jc w:val="center"/>
        <w:rPr>
          <w:b/>
          <w:i/>
          <w:sz w:val="22"/>
          <w:szCs w:val="22"/>
        </w:rPr>
      </w:pPr>
      <w:r w:rsidRPr="000F5FFB">
        <w:rPr>
          <w:b/>
          <w:sz w:val="22"/>
          <w:szCs w:val="22"/>
        </w:rPr>
        <w:t>BENEFITS TO THE PARTICIPANTS</w:t>
      </w:r>
    </w:p>
    <w:p w:rsidR="000F5FFB" w:rsidRPr="000F5FFB" w:rsidRDefault="000F5FFB" w:rsidP="000A3C97">
      <w:pPr>
        <w:pStyle w:val="ListParagraph"/>
        <w:numPr>
          <w:ilvl w:val="0"/>
          <w:numId w:val="2"/>
        </w:numPr>
        <w:rPr>
          <w:sz w:val="22"/>
          <w:szCs w:val="22"/>
        </w:rPr>
      </w:pPr>
      <w:r w:rsidRPr="000F5FFB">
        <w:rPr>
          <w:sz w:val="22"/>
          <w:szCs w:val="22"/>
        </w:rPr>
        <w:t>Super-computing</w:t>
      </w:r>
      <w:r w:rsidR="000A3C97">
        <w:rPr>
          <w:sz w:val="22"/>
          <w:szCs w:val="22"/>
        </w:rPr>
        <w:t xml:space="preserve"> </w:t>
      </w:r>
      <w:r w:rsidRPr="000F5FFB">
        <w:rPr>
          <w:sz w:val="22"/>
          <w:szCs w:val="22"/>
        </w:rPr>
        <w:t>infrastructure through Amazon cloud account</w:t>
      </w:r>
    </w:p>
    <w:p w:rsidR="000F5FFB" w:rsidRPr="000F5FFB" w:rsidRDefault="000F5FFB" w:rsidP="000F5FFB">
      <w:pPr>
        <w:pStyle w:val="ListParagraph"/>
        <w:numPr>
          <w:ilvl w:val="0"/>
          <w:numId w:val="2"/>
        </w:numPr>
        <w:jc w:val="both"/>
        <w:rPr>
          <w:sz w:val="22"/>
          <w:szCs w:val="22"/>
        </w:rPr>
      </w:pPr>
      <w:r w:rsidRPr="000F5FFB">
        <w:rPr>
          <w:sz w:val="22"/>
          <w:szCs w:val="22"/>
        </w:rPr>
        <w:t xml:space="preserve">NVIDIA </w:t>
      </w:r>
      <w:r w:rsidR="0062469A">
        <w:rPr>
          <w:sz w:val="22"/>
          <w:szCs w:val="22"/>
        </w:rPr>
        <w:t>D</w:t>
      </w:r>
      <w:r w:rsidR="00145FC7">
        <w:rPr>
          <w:sz w:val="22"/>
          <w:szCs w:val="22"/>
        </w:rPr>
        <w:t xml:space="preserve">eep </w:t>
      </w:r>
      <w:r w:rsidR="0062469A">
        <w:rPr>
          <w:sz w:val="22"/>
          <w:szCs w:val="22"/>
        </w:rPr>
        <w:t>Learning</w:t>
      </w:r>
      <w:r w:rsidRPr="000F5FFB">
        <w:rPr>
          <w:sz w:val="22"/>
          <w:szCs w:val="22"/>
        </w:rPr>
        <w:t xml:space="preserve"> </w:t>
      </w:r>
      <w:r w:rsidR="0062469A">
        <w:rPr>
          <w:sz w:val="22"/>
          <w:szCs w:val="22"/>
        </w:rPr>
        <w:t>Institute cer</w:t>
      </w:r>
      <w:r w:rsidRPr="000F5FFB">
        <w:rPr>
          <w:sz w:val="22"/>
          <w:szCs w:val="22"/>
        </w:rPr>
        <w:t xml:space="preserve">tificate </w:t>
      </w:r>
      <w:r w:rsidR="0062469A">
        <w:rPr>
          <w:sz w:val="22"/>
          <w:szCs w:val="22"/>
        </w:rPr>
        <w:t>worth  $90</w:t>
      </w:r>
    </w:p>
    <w:p w:rsidR="000F5FFB" w:rsidRDefault="000F5FFB" w:rsidP="000F5FFB">
      <w:pPr>
        <w:spacing w:line="0" w:lineRule="atLeast"/>
        <w:ind w:left="3"/>
        <w:rPr>
          <w:b/>
          <w:sz w:val="22"/>
          <w:szCs w:val="22"/>
        </w:rPr>
      </w:pPr>
    </w:p>
    <w:p w:rsidR="000F5FFB" w:rsidRDefault="000F5FFB" w:rsidP="000F5FFB">
      <w:pPr>
        <w:spacing w:line="0" w:lineRule="atLeast"/>
        <w:ind w:left="3"/>
        <w:rPr>
          <w:b/>
          <w:sz w:val="22"/>
          <w:szCs w:val="22"/>
        </w:rPr>
      </w:pPr>
      <w:r w:rsidRPr="000F5FFB">
        <w:rPr>
          <w:b/>
          <w:sz w:val="22"/>
          <w:szCs w:val="22"/>
        </w:rPr>
        <w:t>TOPICS TO BE COVERED</w:t>
      </w:r>
    </w:p>
    <w:p w:rsidR="000F5FFB" w:rsidRPr="000F5FFB" w:rsidRDefault="000F5FFB" w:rsidP="000F5FFB">
      <w:pPr>
        <w:spacing w:line="0" w:lineRule="atLeast"/>
        <w:ind w:left="3"/>
        <w:rPr>
          <w:sz w:val="22"/>
          <w:szCs w:val="22"/>
        </w:rPr>
      </w:pPr>
    </w:p>
    <w:p w:rsidR="000F5FFB" w:rsidRPr="000F5FFB" w:rsidRDefault="000F5FFB" w:rsidP="000F5FFB">
      <w:pPr>
        <w:numPr>
          <w:ilvl w:val="0"/>
          <w:numId w:val="1"/>
        </w:numPr>
        <w:spacing w:line="276" w:lineRule="auto"/>
        <w:rPr>
          <w:sz w:val="22"/>
          <w:szCs w:val="22"/>
        </w:rPr>
      </w:pPr>
      <w:r w:rsidRPr="000F5FFB">
        <w:rPr>
          <w:sz w:val="22"/>
          <w:szCs w:val="22"/>
        </w:rPr>
        <w:t>Foundations and Terminology of Deep Learning</w:t>
      </w:r>
    </w:p>
    <w:p w:rsidR="000F5FFB" w:rsidRPr="000F5FFB" w:rsidRDefault="000F5FFB" w:rsidP="000F5FFB">
      <w:pPr>
        <w:numPr>
          <w:ilvl w:val="0"/>
          <w:numId w:val="1"/>
        </w:numPr>
        <w:spacing w:line="276" w:lineRule="auto"/>
        <w:rPr>
          <w:rStyle w:val="Strong"/>
          <w:b w:val="0"/>
          <w:sz w:val="22"/>
          <w:szCs w:val="22"/>
        </w:rPr>
      </w:pPr>
      <w:r w:rsidRPr="000F5FFB">
        <w:rPr>
          <w:rStyle w:val="Strong"/>
          <w:b w:val="0"/>
          <w:sz w:val="22"/>
          <w:szCs w:val="22"/>
        </w:rPr>
        <w:t>Machine Learning Basics</w:t>
      </w:r>
    </w:p>
    <w:p w:rsidR="000F5FFB" w:rsidRPr="000F5FFB" w:rsidRDefault="000F5FFB" w:rsidP="000F5FFB">
      <w:pPr>
        <w:numPr>
          <w:ilvl w:val="0"/>
          <w:numId w:val="1"/>
        </w:numPr>
        <w:spacing w:line="276" w:lineRule="auto"/>
        <w:rPr>
          <w:rStyle w:val="Strong"/>
          <w:b w:val="0"/>
          <w:sz w:val="22"/>
          <w:szCs w:val="22"/>
        </w:rPr>
      </w:pPr>
      <w:r w:rsidRPr="000F5FFB">
        <w:rPr>
          <w:rStyle w:val="Strong"/>
          <w:b w:val="0"/>
          <w:sz w:val="22"/>
          <w:szCs w:val="22"/>
        </w:rPr>
        <w:t>Designing &amp; Optimizing Neural Network Model</w:t>
      </w:r>
    </w:p>
    <w:p w:rsidR="000F5FFB" w:rsidRPr="000F5FFB" w:rsidRDefault="000F5FFB" w:rsidP="000F5FFB">
      <w:pPr>
        <w:numPr>
          <w:ilvl w:val="0"/>
          <w:numId w:val="1"/>
        </w:numPr>
        <w:spacing w:line="276" w:lineRule="auto"/>
        <w:rPr>
          <w:rStyle w:val="Strong"/>
          <w:b w:val="0"/>
          <w:sz w:val="22"/>
          <w:szCs w:val="22"/>
        </w:rPr>
      </w:pPr>
      <w:r w:rsidRPr="000F5FFB">
        <w:rPr>
          <w:rStyle w:val="Strong"/>
          <w:b w:val="0"/>
          <w:sz w:val="22"/>
          <w:szCs w:val="22"/>
        </w:rPr>
        <w:t>Deep Learning Hacks</w:t>
      </w:r>
    </w:p>
    <w:p w:rsidR="000F5FFB" w:rsidRPr="000F5FFB" w:rsidRDefault="000F5FFB" w:rsidP="000F5FFB">
      <w:pPr>
        <w:numPr>
          <w:ilvl w:val="0"/>
          <w:numId w:val="1"/>
        </w:numPr>
        <w:spacing w:line="276" w:lineRule="auto"/>
        <w:rPr>
          <w:rStyle w:val="Strong"/>
          <w:b w:val="0"/>
          <w:sz w:val="22"/>
          <w:szCs w:val="22"/>
        </w:rPr>
      </w:pPr>
      <w:proofErr w:type="spellStart"/>
      <w:r w:rsidRPr="000F5FFB">
        <w:rPr>
          <w:rStyle w:val="Strong"/>
          <w:b w:val="0"/>
          <w:sz w:val="22"/>
          <w:szCs w:val="22"/>
        </w:rPr>
        <w:t>Convolutional</w:t>
      </w:r>
      <w:proofErr w:type="spellEnd"/>
      <w:r w:rsidRPr="000F5FFB">
        <w:rPr>
          <w:rStyle w:val="Strong"/>
          <w:b w:val="0"/>
          <w:sz w:val="22"/>
          <w:szCs w:val="22"/>
        </w:rPr>
        <w:t xml:space="preserve"> Neural Network</w:t>
      </w:r>
    </w:p>
    <w:p w:rsidR="000F5FFB" w:rsidRPr="000F5FFB" w:rsidRDefault="000F5FFB" w:rsidP="000F5FFB">
      <w:pPr>
        <w:numPr>
          <w:ilvl w:val="0"/>
          <w:numId w:val="1"/>
        </w:numPr>
        <w:spacing w:line="276" w:lineRule="auto"/>
        <w:rPr>
          <w:rStyle w:val="Strong"/>
          <w:b w:val="0"/>
          <w:sz w:val="22"/>
          <w:szCs w:val="22"/>
        </w:rPr>
      </w:pPr>
      <w:r w:rsidRPr="000F5FFB">
        <w:rPr>
          <w:rStyle w:val="Strong"/>
          <w:b w:val="0"/>
          <w:sz w:val="22"/>
          <w:szCs w:val="22"/>
        </w:rPr>
        <w:t>Recurrent Neural Network</w:t>
      </w:r>
    </w:p>
    <w:p w:rsidR="000F5FFB" w:rsidRPr="000F5FFB" w:rsidRDefault="000F5FFB" w:rsidP="000F5FFB">
      <w:pPr>
        <w:numPr>
          <w:ilvl w:val="0"/>
          <w:numId w:val="1"/>
        </w:numPr>
        <w:spacing w:line="276" w:lineRule="auto"/>
        <w:rPr>
          <w:sz w:val="22"/>
          <w:szCs w:val="22"/>
        </w:rPr>
      </w:pPr>
      <w:r w:rsidRPr="000F5FFB">
        <w:rPr>
          <w:sz w:val="22"/>
          <w:szCs w:val="22"/>
        </w:rPr>
        <w:t>Image Classification with DIGITS (lab)</w:t>
      </w:r>
    </w:p>
    <w:p w:rsidR="000F5FFB" w:rsidRPr="000F5FFB" w:rsidRDefault="000F5FFB" w:rsidP="000F5FFB">
      <w:pPr>
        <w:numPr>
          <w:ilvl w:val="0"/>
          <w:numId w:val="1"/>
        </w:numPr>
        <w:spacing w:line="276" w:lineRule="auto"/>
        <w:rPr>
          <w:sz w:val="22"/>
          <w:szCs w:val="22"/>
        </w:rPr>
      </w:pPr>
      <w:r w:rsidRPr="000F5FFB">
        <w:rPr>
          <w:sz w:val="22"/>
          <w:szCs w:val="22"/>
        </w:rPr>
        <w:t>Object Detection with DIGITS (lab)</w:t>
      </w:r>
    </w:p>
    <w:p w:rsidR="000F5FFB" w:rsidRPr="000F5FFB" w:rsidRDefault="000F5FFB" w:rsidP="000F5FFB">
      <w:pPr>
        <w:numPr>
          <w:ilvl w:val="0"/>
          <w:numId w:val="1"/>
        </w:numPr>
        <w:spacing w:line="276" w:lineRule="auto"/>
        <w:rPr>
          <w:sz w:val="22"/>
          <w:szCs w:val="22"/>
        </w:rPr>
      </w:pPr>
      <w:r w:rsidRPr="000F5FFB">
        <w:rPr>
          <w:sz w:val="22"/>
          <w:szCs w:val="22"/>
        </w:rPr>
        <w:t>Azure Notebook on CNN Transfer Learning and Auto Encoders (lab)</w:t>
      </w:r>
    </w:p>
    <w:p w:rsidR="000F5FFB" w:rsidRPr="000F5FFB" w:rsidRDefault="000F5FFB" w:rsidP="000F5FFB">
      <w:pPr>
        <w:numPr>
          <w:ilvl w:val="0"/>
          <w:numId w:val="1"/>
        </w:numPr>
        <w:spacing w:line="276" w:lineRule="auto"/>
        <w:rPr>
          <w:sz w:val="22"/>
          <w:szCs w:val="22"/>
        </w:rPr>
      </w:pPr>
      <w:r w:rsidRPr="000F5FFB">
        <w:rPr>
          <w:sz w:val="22"/>
          <w:szCs w:val="22"/>
        </w:rPr>
        <w:t xml:space="preserve">Hands on workshop on NVIDIA-GPU  </w:t>
      </w:r>
    </w:p>
    <w:p w:rsidR="000F5FFB" w:rsidRPr="000F5FFB" w:rsidRDefault="000F5FFB" w:rsidP="000F5FFB">
      <w:pPr>
        <w:jc w:val="both"/>
        <w:rPr>
          <w:b/>
          <w:sz w:val="22"/>
          <w:szCs w:val="22"/>
        </w:rPr>
      </w:pPr>
    </w:p>
    <w:p w:rsidR="00C6103D" w:rsidRDefault="00C6103D" w:rsidP="00C6103D">
      <w:pPr>
        <w:spacing w:line="0" w:lineRule="atLeast"/>
        <w:jc w:val="both"/>
        <w:rPr>
          <w:bCs/>
          <w:color w:val="000000"/>
          <w:sz w:val="22"/>
          <w:szCs w:val="22"/>
        </w:rPr>
      </w:pPr>
      <w:r>
        <w:rPr>
          <w:b/>
          <w:color w:val="000000"/>
          <w:sz w:val="22"/>
          <w:szCs w:val="22"/>
        </w:rPr>
        <w:t xml:space="preserve">Who all can attend: </w:t>
      </w:r>
      <w:r>
        <w:rPr>
          <w:bCs/>
          <w:color w:val="000000"/>
          <w:sz w:val="22"/>
          <w:szCs w:val="22"/>
        </w:rPr>
        <w:t xml:space="preserve"> Academicians, Industrialists, Research Scholars and UG/PG </w:t>
      </w:r>
      <w:proofErr w:type="gramStart"/>
      <w:r>
        <w:rPr>
          <w:bCs/>
          <w:color w:val="000000"/>
          <w:sz w:val="22"/>
          <w:szCs w:val="22"/>
        </w:rPr>
        <w:t>students</w:t>
      </w:r>
      <w:proofErr w:type="gramEnd"/>
      <w:r>
        <w:rPr>
          <w:bCs/>
          <w:color w:val="000000"/>
          <w:sz w:val="22"/>
          <w:szCs w:val="22"/>
        </w:rPr>
        <w:t xml:space="preserve"> </w:t>
      </w:r>
    </w:p>
    <w:p w:rsidR="00C6103D" w:rsidRPr="00C6103D" w:rsidRDefault="00C6103D" w:rsidP="00C6103D">
      <w:pPr>
        <w:spacing w:line="0" w:lineRule="atLeast"/>
        <w:jc w:val="both"/>
        <w:rPr>
          <w:bCs/>
          <w:color w:val="000000"/>
          <w:sz w:val="22"/>
          <w:szCs w:val="22"/>
        </w:rPr>
      </w:pPr>
    </w:p>
    <w:p w:rsidR="000F5FFB" w:rsidRPr="0062469A" w:rsidRDefault="000F5FFB" w:rsidP="0062469A">
      <w:pPr>
        <w:spacing w:line="0" w:lineRule="atLeast"/>
        <w:rPr>
          <w:color w:val="000000"/>
          <w:sz w:val="22"/>
          <w:szCs w:val="22"/>
        </w:rPr>
      </w:pPr>
      <w:r w:rsidRPr="0062469A">
        <w:rPr>
          <w:b/>
          <w:color w:val="000000"/>
          <w:sz w:val="22"/>
          <w:szCs w:val="22"/>
        </w:rPr>
        <w:t>REGISTRATION:</w:t>
      </w:r>
    </w:p>
    <w:p w:rsidR="0062469A" w:rsidRPr="0062469A" w:rsidRDefault="0062469A" w:rsidP="000F5FFB">
      <w:pPr>
        <w:pStyle w:val="ListParagraph"/>
        <w:numPr>
          <w:ilvl w:val="0"/>
          <w:numId w:val="1"/>
        </w:numPr>
        <w:jc w:val="both"/>
        <w:rPr>
          <w:b/>
          <w:color w:val="000000"/>
          <w:sz w:val="22"/>
          <w:szCs w:val="22"/>
        </w:rPr>
      </w:pPr>
      <w:r w:rsidRPr="000F5FFB">
        <w:rPr>
          <w:sz w:val="22"/>
          <w:szCs w:val="22"/>
        </w:rPr>
        <w:t xml:space="preserve">The workshop cost per faculty is </w:t>
      </w:r>
      <w:r>
        <w:rPr>
          <w:sz w:val="22"/>
          <w:szCs w:val="22"/>
        </w:rPr>
        <w:t xml:space="preserve">   Rs. 7080 including GST</w:t>
      </w:r>
    </w:p>
    <w:p w:rsidR="0062469A" w:rsidRPr="000F5FFB" w:rsidRDefault="0062469A" w:rsidP="0062469A">
      <w:pPr>
        <w:pStyle w:val="ListParagraph"/>
        <w:numPr>
          <w:ilvl w:val="0"/>
          <w:numId w:val="1"/>
        </w:numPr>
        <w:rPr>
          <w:sz w:val="22"/>
          <w:szCs w:val="22"/>
        </w:rPr>
      </w:pPr>
      <w:r w:rsidRPr="000F5FFB">
        <w:rPr>
          <w:sz w:val="22"/>
          <w:szCs w:val="22"/>
        </w:rPr>
        <w:t xml:space="preserve">Those who want to avail 10% discount in the registration fee  kindly contact </w:t>
      </w:r>
      <w:r>
        <w:rPr>
          <w:sz w:val="22"/>
          <w:szCs w:val="22"/>
        </w:rPr>
        <w:t xml:space="preserve">us at </w:t>
      </w:r>
      <w:hyperlink r:id="rId7" w:history="1">
        <w:r w:rsidRPr="000F5FFB">
          <w:rPr>
            <w:rStyle w:val="Hyperlink"/>
            <w:sz w:val="22"/>
            <w:szCs w:val="22"/>
          </w:rPr>
          <w:t>csedeepai@gmail.com</w:t>
        </w:r>
      </w:hyperlink>
    </w:p>
    <w:p w:rsidR="000F5FFB" w:rsidRPr="000F5FFB" w:rsidRDefault="000F5FFB" w:rsidP="000F5FFB">
      <w:pPr>
        <w:pStyle w:val="ListParagraph"/>
        <w:numPr>
          <w:ilvl w:val="0"/>
          <w:numId w:val="1"/>
        </w:numPr>
        <w:jc w:val="both"/>
        <w:rPr>
          <w:b/>
          <w:color w:val="000000"/>
          <w:sz w:val="22"/>
          <w:szCs w:val="22"/>
        </w:rPr>
      </w:pPr>
      <w:r w:rsidRPr="000F5FFB">
        <w:rPr>
          <w:color w:val="000000"/>
          <w:sz w:val="22"/>
          <w:szCs w:val="22"/>
        </w:rPr>
        <w:t>Kindly register yourself with the following link</w:t>
      </w:r>
      <w:r w:rsidRPr="000F5FFB">
        <w:rPr>
          <w:b/>
          <w:color w:val="000000"/>
          <w:sz w:val="22"/>
          <w:szCs w:val="22"/>
        </w:rPr>
        <w:t>.</w:t>
      </w:r>
    </w:p>
    <w:p w:rsidR="000F5FFB" w:rsidRPr="000F5FFB" w:rsidRDefault="00A051C8" w:rsidP="000F5FFB">
      <w:pPr>
        <w:pStyle w:val="ListParagraph"/>
        <w:jc w:val="both"/>
        <w:rPr>
          <w:sz w:val="22"/>
          <w:szCs w:val="22"/>
        </w:rPr>
      </w:pPr>
      <w:hyperlink r:id="rId8" w:history="1">
        <w:r w:rsidR="000F5FFB" w:rsidRPr="000F5FFB">
          <w:rPr>
            <w:rStyle w:val="Hyperlink"/>
            <w:sz w:val="22"/>
            <w:szCs w:val="22"/>
          </w:rPr>
          <w:t>https://leadingindia.ai/register</w:t>
        </w:r>
      </w:hyperlink>
    </w:p>
    <w:p w:rsidR="000F5FFB" w:rsidRPr="000F5FFB" w:rsidRDefault="000F5FFB" w:rsidP="000F5FFB">
      <w:pPr>
        <w:pStyle w:val="ListParagraph"/>
        <w:rPr>
          <w:sz w:val="22"/>
          <w:szCs w:val="22"/>
        </w:rPr>
      </w:pPr>
    </w:p>
    <w:sectPr w:rsidR="000F5FFB" w:rsidRPr="000F5FFB" w:rsidSect="00C6103D">
      <w:pgSz w:w="15840" w:h="12240" w:orient="landscape"/>
      <w:pgMar w:top="720" w:right="720" w:bottom="900" w:left="990" w:header="720" w:footer="720" w:gutter="0"/>
      <w:cols w:num="3"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atha">
    <w:panose1 w:val="020B0604020202020204"/>
    <w:charset w:val="00"/>
    <w:family w:val="swiss"/>
    <w:pitch w:val="variable"/>
    <w:sig w:usb0="001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2226EE"/>
    <w:multiLevelType w:val="hybridMultilevel"/>
    <w:tmpl w:val="694AA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7B75B56"/>
    <w:multiLevelType w:val="hybridMultilevel"/>
    <w:tmpl w:val="78D27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drawingGridHorizontalSpacing w:val="110"/>
  <w:displayHorizontalDrawingGridEvery w:val="2"/>
  <w:characterSpacingControl w:val="doNotCompress"/>
  <w:compat/>
  <w:rsids>
    <w:rsidRoot w:val="000F5FFB"/>
    <w:rsid w:val="0000245E"/>
    <w:rsid w:val="000A3C97"/>
    <w:rsid w:val="000F5FFB"/>
    <w:rsid w:val="00145FC7"/>
    <w:rsid w:val="005E3114"/>
    <w:rsid w:val="0062469A"/>
    <w:rsid w:val="00625E56"/>
    <w:rsid w:val="0068589C"/>
    <w:rsid w:val="00A051C8"/>
    <w:rsid w:val="00C6103D"/>
  </w:rsids>
  <m:mathPr>
    <m:mathFont m:val="Cambria Math"/>
    <m:brkBin m:val="before"/>
    <m:brkBinSub m:val="--"/>
    <m:smallFrac m:val="off"/>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5FF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F5FFB"/>
    <w:rPr>
      <w:b/>
      <w:bCs/>
    </w:rPr>
  </w:style>
  <w:style w:type="paragraph" w:styleId="ListParagraph">
    <w:name w:val="List Paragraph"/>
    <w:basedOn w:val="Normal"/>
    <w:uiPriority w:val="34"/>
    <w:qFormat/>
    <w:rsid w:val="000F5FFB"/>
    <w:pPr>
      <w:ind w:left="720"/>
      <w:contextualSpacing/>
    </w:pPr>
  </w:style>
  <w:style w:type="character" w:styleId="Hyperlink">
    <w:name w:val="Hyperlink"/>
    <w:rsid w:val="000F5FFB"/>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eadingindia.ai/register" TargetMode="External"/><Relationship Id="rId3" Type="http://schemas.openxmlformats.org/officeDocument/2006/relationships/settings" Target="settings.xml"/><Relationship Id="rId7" Type="http://schemas.openxmlformats.org/officeDocument/2006/relationships/hyperlink" Target="mailto:csedeepai@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1</Pages>
  <Words>414</Words>
  <Characters>2363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cset031</dc:creator>
  <cp:lastModifiedBy>Admin</cp:lastModifiedBy>
  <cp:revision>10</cp:revision>
  <dcterms:created xsi:type="dcterms:W3CDTF">2018-12-01T09:45:00Z</dcterms:created>
  <dcterms:modified xsi:type="dcterms:W3CDTF">2018-12-01T11:32:00Z</dcterms:modified>
</cp:coreProperties>
</file>